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F1" w:rsidRPr="00AF5ABC" w:rsidRDefault="00A673F1" w:rsidP="00A673F1">
      <w:pPr>
        <w:ind w:right="892"/>
        <w:rPr>
          <w:rFonts w:ascii="ＭＳ 明朝" w:eastAsia="ＭＳ 明朝" w:hAnsi="ＭＳ 明朝" w:cs="HG丸ｺﾞｼｯｸM-PRO"/>
          <w:kern w:val="0"/>
          <w:sz w:val="22"/>
          <w:szCs w:val="24"/>
          <w:lang w:eastAsia="zh-CN"/>
        </w:rPr>
      </w:pPr>
      <w:r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  <w:lang w:eastAsia="zh-CN"/>
        </w:rPr>
        <w:t>様式第</w:t>
      </w:r>
      <w:r w:rsidR="00593EF4"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２</w:t>
      </w:r>
      <w:r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  <w:lang w:eastAsia="zh-CN"/>
        </w:rPr>
        <w:t>号</w:t>
      </w:r>
      <w:r w:rsidR="00ED5405"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（第</w:t>
      </w:r>
      <w:r w:rsidR="00593EF4"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５</w:t>
      </w:r>
      <w:r w:rsidRPr="00AF5ABC">
        <w:rPr>
          <w:rFonts w:ascii="ＭＳ 明朝" w:eastAsia="ＭＳ 明朝" w:hAnsi="ＭＳ 明朝" w:cs="HG丸ｺﾞｼｯｸM-PRO" w:hint="eastAsia"/>
          <w:kern w:val="0"/>
          <w:sz w:val="22"/>
          <w:szCs w:val="24"/>
        </w:rPr>
        <w:t>条関係）</w:t>
      </w:r>
    </w:p>
    <w:p w:rsidR="00A673F1" w:rsidRPr="00AF5ABC" w:rsidRDefault="00A673F1" w:rsidP="00271ED3">
      <w:pPr>
        <w:ind w:right="-1"/>
        <w:jc w:val="center"/>
        <w:rPr>
          <w:rFonts w:ascii="ＭＳ 明朝" w:eastAsia="ＭＳ 明朝" w:hAnsi="ＭＳ 明朝" w:cs="HG丸ｺﾞｼｯｸM-PRO"/>
          <w:b/>
          <w:kern w:val="0"/>
          <w:sz w:val="36"/>
          <w:szCs w:val="28"/>
          <w:lang w:eastAsia="zh-CN"/>
        </w:rPr>
      </w:pPr>
      <w:r w:rsidRPr="00AF5ABC">
        <w:rPr>
          <w:rFonts w:ascii="ＭＳ 明朝" w:eastAsia="ＭＳ 明朝" w:hAnsi="ＭＳ 明朝" w:cs="HG丸ｺﾞｼｯｸM-PRO" w:hint="eastAsia"/>
          <w:b/>
          <w:kern w:val="0"/>
          <w:sz w:val="36"/>
          <w:szCs w:val="28"/>
          <w:lang w:eastAsia="zh-CN"/>
        </w:rPr>
        <w:t>事業計画書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567"/>
        <w:gridCol w:w="808"/>
        <w:gridCol w:w="3551"/>
        <w:gridCol w:w="1578"/>
        <w:gridCol w:w="1482"/>
      </w:tblGrid>
      <w:tr w:rsidR="003068C5" w:rsidRPr="003068C5" w:rsidTr="00AF5ABC">
        <w:trPr>
          <w:trHeight w:val="757"/>
          <w:jc w:val="center"/>
        </w:trPr>
        <w:tc>
          <w:tcPr>
            <w:tcW w:w="1992" w:type="dxa"/>
            <w:gridSpan w:val="3"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学　級　名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3068C5" w:rsidRPr="003068C5" w:rsidTr="00AF5ABC">
        <w:trPr>
          <w:trHeight w:val="697"/>
          <w:jc w:val="center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spacing w:val="155"/>
                <w:kern w:val="0"/>
                <w:sz w:val="24"/>
                <w:szCs w:val="24"/>
                <w:fitText w:val="1338" w:id="863692040"/>
              </w:rPr>
              <w:t>対象</w:t>
            </w:r>
            <w:r w:rsidRPr="00AF5ABC">
              <w:rPr>
                <w:rFonts w:ascii="ＭＳ 明朝" w:eastAsia="ＭＳ 明朝" w:hAnsi="ＭＳ 明朝" w:cs="HG丸ｺﾞｼｯｸM-PRO" w:hint="eastAsia"/>
                <w:spacing w:val="-1"/>
                <w:kern w:val="0"/>
                <w:sz w:val="24"/>
                <w:szCs w:val="24"/>
                <w:fitText w:val="1338" w:id="863692040"/>
              </w:rPr>
              <w:t>者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F1" w:rsidRPr="003068C5" w:rsidRDefault="00AF5ABC" w:rsidP="00AF5ABC">
            <w:pPr>
              <w:widowControl/>
              <w:spacing w:line="0" w:lineRule="atLeast"/>
              <w:ind w:firstLineChars="100" w:firstLine="240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町民全体　・　その他（　　　　　　　　　　　　　　）</w:t>
            </w:r>
          </w:p>
        </w:tc>
      </w:tr>
      <w:tr w:rsidR="003068C5" w:rsidRPr="003068C5" w:rsidTr="00AF5ABC">
        <w:trPr>
          <w:trHeight w:val="706"/>
          <w:jc w:val="center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spacing w:val="63"/>
                <w:kern w:val="0"/>
                <w:sz w:val="24"/>
                <w:szCs w:val="24"/>
                <w:fitText w:val="1338" w:id="863692042"/>
              </w:rPr>
              <w:t>実施場</w:t>
            </w: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  <w:fitText w:val="1338" w:id="863692042"/>
              </w:rPr>
              <w:t>所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3068C5" w:rsidRPr="003068C5" w:rsidTr="00AF5ABC">
        <w:trPr>
          <w:trHeight w:val="942"/>
          <w:jc w:val="center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spacing w:val="63"/>
                <w:kern w:val="0"/>
                <w:sz w:val="24"/>
                <w:szCs w:val="24"/>
                <w:fitText w:val="1338" w:id="863692043"/>
              </w:rPr>
              <w:t>実施期</w:t>
            </w: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  <w:fitText w:val="1338" w:id="863692043"/>
              </w:rPr>
              <w:t>間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F1" w:rsidRPr="003068C5" w:rsidRDefault="00886525" w:rsidP="00886525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令和　　</w:t>
            </w:r>
            <w:r w:rsidR="00A673F1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年　　月　　日　～　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令和　</w:t>
            </w:r>
            <w:r w:rsidR="00A673F1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A673F1" w:rsidRPr="003068C5" w:rsidRDefault="00A673F1" w:rsidP="007065EB">
            <w:pPr>
              <w:widowControl/>
              <w:spacing w:line="0" w:lineRule="atLeast"/>
              <w:ind w:firstLineChars="100" w:firstLine="240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(</w:t>
            </w:r>
            <w:r w:rsidR="007065EB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開催回数：</w:t>
            </w: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7065EB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 </w:t>
            </w: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  <w:r w:rsidR="007065EB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 、学習合計時間：</w:t>
            </w: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7065EB"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時間)</w:t>
            </w:r>
          </w:p>
        </w:tc>
      </w:tr>
      <w:tr w:rsidR="003068C5" w:rsidRPr="003068C5" w:rsidTr="00A5723F">
        <w:trPr>
          <w:trHeight w:val="491"/>
          <w:jc w:val="center"/>
        </w:trPr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BC" w:rsidRDefault="00AF5ABC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過去の</w:t>
            </w:r>
          </w:p>
          <w:p w:rsidR="00A5723F" w:rsidRPr="003068C5" w:rsidRDefault="00A5723F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補助金受給回数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3F" w:rsidRPr="003068C5" w:rsidRDefault="00A5723F" w:rsidP="00A5723F">
            <w:pPr>
              <w:widowControl/>
              <w:spacing w:line="0" w:lineRule="atLeast"/>
              <w:ind w:firstLineChars="200" w:firstLine="480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 xml:space="preserve">　　　　回　（年度：　　　　　　　　　　　　　）</w:t>
            </w:r>
          </w:p>
        </w:tc>
      </w:tr>
      <w:tr w:rsidR="003068C5" w:rsidRPr="003068C5" w:rsidTr="007065EB">
        <w:trPr>
          <w:trHeight w:val="56"/>
          <w:jc w:val="center"/>
        </w:trPr>
        <w:tc>
          <w:tcPr>
            <w:tcW w:w="617" w:type="dxa"/>
            <w:vMerge w:val="restart"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673F1" w:rsidRPr="003068C5" w:rsidRDefault="00A673F1" w:rsidP="007065E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開催日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  <w:lang w:eastAsia="zh-CN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  <w:lang w:eastAsia="zh-CN"/>
              </w:rPr>
              <w:t>学　　習　　内　　容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spacing w:val="90"/>
                <w:kern w:val="0"/>
                <w:sz w:val="24"/>
                <w:szCs w:val="24"/>
                <w:fitText w:val="1115" w:id="863692045"/>
              </w:rPr>
              <w:t>講師</w:t>
            </w:r>
            <w:r w:rsidRPr="003068C5">
              <w:rPr>
                <w:rFonts w:ascii="ＭＳ 明朝" w:eastAsia="ＭＳ 明朝" w:hAnsi="ＭＳ 明朝" w:cs="HG丸ｺﾞｼｯｸM-PRO" w:hint="eastAsia"/>
                <w:spacing w:val="15"/>
                <w:kern w:val="0"/>
                <w:sz w:val="24"/>
                <w:szCs w:val="24"/>
                <w:fitText w:val="1115" w:id="863692045"/>
              </w:rPr>
              <w:t>名</w:t>
            </w: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学習時間</w:t>
            </w:r>
          </w:p>
        </w:tc>
      </w:tr>
      <w:tr w:rsidR="003068C5" w:rsidRPr="003068C5" w:rsidTr="007065EB">
        <w:trPr>
          <w:trHeight w:val="55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学習方法</w:t>
            </w:r>
          </w:p>
        </w:tc>
      </w:tr>
      <w:tr w:rsidR="003068C5" w:rsidRPr="003068C5" w:rsidTr="007065EB">
        <w:trPr>
          <w:trHeight w:val="331"/>
          <w:jc w:val="center"/>
        </w:trPr>
        <w:tc>
          <w:tcPr>
            <w:tcW w:w="617" w:type="dxa"/>
            <w:vMerge w:val="restart"/>
            <w:vAlign w:val="center"/>
          </w:tcPr>
          <w:p w:rsidR="00A673F1" w:rsidRPr="003068C5" w:rsidRDefault="00AF5ABC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73F1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3068C5" w:rsidRPr="003068C5" w:rsidTr="007065EB">
        <w:trPr>
          <w:trHeight w:val="681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AF5ABC" w:rsidRPr="003068C5" w:rsidTr="007065EB">
        <w:trPr>
          <w:trHeight w:val="403"/>
          <w:jc w:val="center"/>
        </w:trPr>
        <w:tc>
          <w:tcPr>
            <w:tcW w:w="617" w:type="dxa"/>
            <w:vMerge w:val="restart"/>
            <w:vAlign w:val="center"/>
          </w:tcPr>
          <w:p w:rsidR="00AF5ABC" w:rsidRPr="003068C5" w:rsidRDefault="00AF5ABC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3068C5" w:rsidRPr="003068C5" w:rsidTr="007065EB">
        <w:trPr>
          <w:trHeight w:val="667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AF5ABC" w:rsidRPr="003068C5" w:rsidTr="007065EB">
        <w:trPr>
          <w:trHeight w:val="56"/>
          <w:jc w:val="center"/>
        </w:trPr>
        <w:tc>
          <w:tcPr>
            <w:tcW w:w="617" w:type="dxa"/>
            <w:vMerge w:val="restart"/>
            <w:vAlign w:val="center"/>
          </w:tcPr>
          <w:p w:rsidR="00AF5ABC" w:rsidRPr="003068C5" w:rsidRDefault="00AF5ABC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3068C5" w:rsidRPr="003068C5" w:rsidTr="007065EB">
        <w:trPr>
          <w:trHeight w:val="652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AF5ABC" w:rsidRPr="003068C5" w:rsidTr="007065EB">
        <w:trPr>
          <w:trHeight w:val="56"/>
          <w:jc w:val="center"/>
        </w:trPr>
        <w:tc>
          <w:tcPr>
            <w:tcW w:w="617" w:type="dxa"/>
            <w:vMerge w:val="restart"/>
            <w:vAlign w:val="center"/>
          </w:tcPr>
          <w:p w:rsidR="00AF5ABC" w:rsidRPr="003068C5" w:rsidRDefault="00AF5ABC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3068C5" w:rsidRPr="003068C5" w:rsidTr="007065EB">
        <w:trPr>
          <w:trHeight w:val="666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AF5ABC" w:rsidRPr="003068C5" w:rsidTr="007065EB">
        <w:trPr>
          <w:trHeight w:val="56"/>
          <w:jc w:val="center"/>
        </w:trPr>
        <w:tc>
          <w:tcPr>
            <w:tcW w:w="617" w:type="dxa"/>
            <w:vMerge w:val="restart"/>
            <w:vAlign w:val="center"/>
          </w:tcPr>
          <w:p w:rsidR="00AF5ABC" w:rsidRPr="003068C5" w:rsidRDefault="00AF5ABC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3068C5" w:rsidRPr="003068C5" w:rsidTr="007065EB">
        <w:trPr>
          <w:trHeight w:val="653"/>
          <w:jc w:val="center"/>
        </w:trPr>
        <w:tc>
          <w:tcPr>
            <w:tcW w:w="617" w:type="dxa"/>
            <w:vMerge/>
            <w:vAlign w:val="center"/>
          </w:tcPr>
          <w:p w:rsidR="00A673F1" w:rsidRPr="003068C5" w:rsidRDefault="00A673F1" w:rsidP="00A673F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3F1" w:rsidRPr="003068C5" w:rsidRDefault="00A673F1" w:rsidP="00A673F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AF5ABC" w:rsidRPr="003068C5" w:rsidTr="00CE281B">
        <w:trPr>
          <w:trHeight w:val="56"/>
          <w:jc w:val="center"/>
        </w:trPr>
        <w:tc>
          <w:tcPr>
            <w:tcW w:w="617" w:type="dxa"/>
            <w:vMerge w:val="restart"/>
            <w:vAlign w:val="center"/>
          </w:tcPr>
          <w:p w:rsidR="00AF5ABC" w:rsidRPr="003068C5" w:rsidRDefault="00AF5ABC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AF5ABC">
            <w:pPr>
              <w:widowControl/>
              <w:spacing w:line="0" w:lineRule="atLeast"/>
              <w:jc w:val="right"/>
              <w:rPr>
                <w:rFonts w:ascii="ＭＳ 明朝" w:eastAsia="ＭＳ 明朝" w:hAnsi="ＭＳ 明朝" w:cs="HG丸ｺﾞｼｯｸM-PRO"/>
                <w:kern w:val="0"/>
                <w:sz w:val="28"/>
                <w:szCs w:val="24"/>
              </w:rPr>
            </w:pPr>
            <w:r w:rsidRPr="00AF5ABC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時間</w:t>
            </w:r>
          </w:p>
        </w:tc>
      </w:tr>
      <w:tr w:rsidR="00AF5ABC" w:rsidRPr="003068C5" w:rsidTr="00CE281B">
        <w:trPr>
          <w:trHeight w:val="653"/>
          <w:jc w:val="center"/>
        </w:trPr>
        <w:tc>
          <w:tcPr>
            <w:tcW w:w="617" w:type="dxa"/>
            <w:vMerge/>
            <w:vAlign w:val="center"/>
          </w:tcPr>
          <w:p w:rsidR="00AF5ABC" w:rsidRPr="003068C5" w:rsidRDefault="00AF5ABC" w:rsidP="00CE281B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F5ABC" w:rsidRPr="003068C5" w:rsidRDefault="00AF5ABC" w:rsidP="00CE281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AF5ABC" w:rsidRPr="003068C5" w:rsidRDefault="00AF5ABC" w:rsidP="00CE281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AF5ABC" w:rsidRPr="003068C5" w:rsidRDefault="00AF5ABC" w:rsidP="00CE281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F5ABC" w:rsidRPr="003068C5" w:rsidRDefault="00AF5ABC" w:rsidP="00CE281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ABC" w:rsidRPr="003068C5" w:rsidRDefault="00AF5ABC" w:rsidP="00CE281B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B02BF1" w:rsidRPr="003068C5" w:rsidTr="00AF5ABC">
        <w:trPr>
          <w:trHeight w:val="882"/>
          <w:jc w:val="center"/>
        </w:trPr>
        <w:tc>
          <w:tcPr>
            <w:tcW w:w="1992" w:type="dxa"/>
            <w:gridSpan w:val="3"/>
            <w:vAlign w:val="center"/>
          </w:tcPr>
          <w:p w:rsidR="00B02BF1" w:rsidRPr="003068C5" w:rsidRDefault="00B02BF1" w:rsidP="00AF5ABC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3068C5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</w:tcPr>
          <w:p w:rsidR="00B02BF1" w:rsidRPr="003068C5" w:rsidRDefault="00B02BF1" w:rsidP="00AF5AB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791F5F" w:rsidRPr="003068C5" w:rsidRDefault="00791F5F" w:rsidP="00AF5ABC"/>
    <w:sectPr w:rsidR="00791F5F" w:rsidRPr="003068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F1" w:rsidRDefault="00A673F1" w:rsidP="00A673F1">
      <w:r>
        <w:separator/>
      </w:r>
    </w:p>
  </w:endnote>
  <w:endnote w:type="continuationSeparator" w:id="0">
    <w:p w:rsidR="00A673F1" w:rsidRDefault="00A673F1" w:rsidP="00A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F1" w:rsidRDefault="00A673F1" w:rsidP="00A673F1">
      <w:r>
        <w:separator/>
      </w:r>
    </w:p>
  </w:footnote>
  <w:footnote w:type="continuationSeparator" w:id="0">
    <w:p w:rsidR="00A673F1" w:rsidRDefault="00A673F1" w:rsidP="00A6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5D"/>
    <w:rsid w:val="0005796E"/>
    <w:rsid w:val="00271ED3"/>
    <w:rsid w:val="003068C5"/>
    <w:rsid w:val="004B165D"/>
    <w:rsid w:val="00593EF4"/>
    <w:rsid w:val="007065EB"/>
    <w:rsid w:val="00791F5F"/>
    <w:rsid w:val="00886525"/>
    <w:rsid w:val="00A5723F"/>
    <w:rsid w:val="00A673F1"/>
    <w:rsid w:val="00AF5ABC"/>
    <w:rsid w:val="00B02BF1"/>
    <w:rsid w:val="00E5679C"/>
    <w:rsid w:val="00ED5405"/>
    <w:rsid w:val="00F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F0D33"/>
  <w15:docId w15:val="{4766BFD0-4DBE-4B34-AEAB-79F8C84D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3F1"/>
  </w:style>
  <w:style w:type="paragraph" w:styleId="a5">
    <w:name w:val="footer"/>
    <w:basedOn w:val="a"/>
    <w:link w:val="a6"/>
    <w:uiPriority w:val="99"/>
    <w:unhideWhenUsed/>
    <w:rsid w:val="00A67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3F1"/>
  </w:style>
  <w:style w:type="paragraph" w:styleId="a7">
    <w:name w:val="Closing"/>
    <w:basedOn w:val="a"/>
    <w:link w:val="a8"/>
    <w:rsid w:val="00A673F1"/>
    <w:pPr>
      <w:jc w:val="right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rsid w:val="00A673F1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3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E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3A89-8014-432B-8ECE-58AD8466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かおる</dc:creator>
  <cp:lastModifiedBy>kinjo</cp:lastModifiedBy>
  <cp:revision>11</cp:revision>
  <cp:lastPrinted>2020-03-05T00:27:00Z</cp:lastPrinted>
  <dcterms:created xsi:type="dcterms:W3CDTF">2015-03-16T09:20:00Z</dcterms:created>
  <dcterms:modified xsi:type="dcterms:W3CDTF">2020-03-05T00:28:00Z</dcterms:modified>
</cp:coreProperties>
</file>